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0D7" w:rsidRPr="00CA3A70" w:rsidRDefault="00B040D7" w:rsidP="00B040D7">
      <w:pPr>
        <w:jc w:val="both"/>
        <w:rPr>
          <w:rFonts w:hAnsiTheme="minorHAnsi" w:cstheme="minorHAnsi"/>
          <w:b/>
          <w:sz w:val="24"/>
          <w:szCs w:val="24"/>
          <w:lang w:val="cs-CZ"/>
        </w:rPr>
      </w:pPr>
      <w:r w:rsidRPr="00CA3A70">
        <w:rPr>
          <w:rFonts w:hAnsiTheme="minorHAnsi" w:cstheme="minorHAnsi"/>
          <w:b/>
          <w:sz w:val="24"/>
          <w:szCs w:val="24"/>
          <w:lang w:val="cs-CZ"/>
        </w:rPr>
        <w:t>Prohlášení Poučení (Příloha)</w:t>
      </w:r>
    </w:p>
    <w:p w:rsidR="00B040D7" w:rsidRDefault="00B040D7" w:rsidP="00B040D7">
      <w:pPr>
        <w:jc w:val="both"/>
        <w:rPr>
          <w:rFonts w:hAnsiTheme="minorHAnsi" w:cstheme="minorHAnsi"/>
          <w:szCs w:val="24"/>
          <w:lang w:val="cs-CZ"/>
        </w:rPr>
      </w:pPr>
      <w:r w:rsidRPr="00CA3A70">
        <w:rPr>
          <w:rFonts w:hAnsiTheme="minorHAnsi" w:cstheme="minorHAnsi"/>
          <w:szCs w:val="24"/>
          <w:lang w:val="cs-CZ"/>
        </w:rPr>
        <w:t xml:space="preserve">Já, </w:t>
      </w:r>
      <w:r>
        <w:rPr>
          <w:rFonts w:hAnsiTheme="minorHAnsi" w:cstheme="minorHAnsi"/>
          <w:szCs w:val="24"/>
          <w:lang w:val="cs-CZ"/>
        </w:rPr>
        <w:t>(</w:t>
      </w:r>
      <w:r w:rsidRPr="00611573">
        <w:rPr>
          <w:rFonts w:hAnsiTheme="minorHAnsi" w:cstheme="minorHAnsi"/>
          <w:szCs w:val="24"/>
          <w:highlight w:val="yellow"/>
          <w:lang w:val="cs-CZ"/>
        </w:rPr>
        <w:t>jméno</w:t>
      </w:r>
      <w:r>
        <w:rPr>
          <w:rFonts w:hAnsiTheme="minorHAnsi" w:cstheme="minorHAnsi"/>
          <w:szCs w:val="24"/>
          <w:lang w:val="cs-CZ"/>
        </w:rPr>
        <w:t>)</w:t>
      </w:r>
      <w:r w:rsidRPr="00CA3A70">
        <w:rPr>
          <w:rFonts w:hAnsiTheme="minorHAnsi" w:cstheme="minorHAnsi"/>
          <w:szCs w:val="24"/>
          <w:lang w:val="cs-CZ"/>
        </w:rPr>
        <w:t xml:space="preserve">, nar. </w:t>
      </w:r>
      <w:r>
        <w:rPr>
          <w:rFonts w:hAnsiTheme="minorHAnsi" w:cstheme="minorHAnsi"/>
          <w:szCs w:val="24"/>
          <w:lang w:val="cs-CZ"/>
        </w:rPr>
        <w:t>(</w:t>
      </w:r>
      <w:r w:rsidRPr="00611573">
        <w:rPr>
          <w:rFonts w:hAnsiTheme="minorHAnsi" w:cstheme="minorHAnsi"/>
          <w:szCs w:val="24"/>
          <w:highlight w:val="yellow"/>
          <w:lang w:val="cs-CZ"/>
        </w:rPr>
        <w:t>datum narození</w:t>
      </w:r>
      <w:r>
        <w:rPr>
          <w:rFonts w:hAnsiTheme="minorHAnsi" w:cstheme="minorHAnsi"/>
          <w:szCs w:val="24"/>
          <w:lang w:val="cs-CZ"/>
        </w:rPr>
        <w:t>)</w:t>
      </w:r>
      <w:r w:rsidRPr="00CA3A70">
        <w:rPr>
          <w:rFonts w:hAnsiTheme="minorHAnsi" w:cstheme="minorHAnsi"/>
          <w:szCs w:val="24"/>
          <w:lang w:val="cs-CZ"/>
        </w:rPr>
        <w:t xml:space="preserve">, bytem </w:t>
      </w:r>
      <w:r>
        <w:rPr>
          <w:rFonts w:hAnsiTheme="minorHAnsi" w:cstheme="minorHAnsi"/>
          <w:szCs w:val="24"/>
          <w:lang w:val="cs-CZ"/>
        </w:rPr>
        <w:t>(</w:t>
      </w:r>
      <w:r w:rsidRPr="00611573">
        <w:rPr>
          <w:rFonts w:hAnsiTheme="minorHAnsi" w:cstheme="minorHAnsi"/>
          <w:szCs w:val="24"/>
          <w:highlight w:val="yellow"/>
          <w:lang w:val="cs-CZ"/>
        </w:rPr>
        <w:t>adresa</w:t>
      </w:r>
      <w:r>
        <w:rPr>
          <w:rFonts w:hAnsiTheme="minorHAnsi" w:cstheme="minorHAnsi"/>
          <w:szCs w:val="24"/>
          <w:lang w:val="cs-CZ"/>
        </w:rPr>
        <w:t>)</w:t>
      </w:r>
      <w:r w:rsidRPr="00CA3A70">
        <w:rPr>
          <w:rFonts w:hAnsiTheme="minorHAnsi" w:cstheme="minorHAnsi"/>
          <w:szCs w:val="24"/>
          <w:lang w:val="cs-CZ"/>
        </w:rPr>
        <w:t>, dále čestně prohlašuji, že jsem byl/a při sepisu insolvenčního návrhu poučen sepisovatelem o svých povinnostech v insolvenčním řízení, že v oddlužení budu řádně platit pohledávky svých věřitelů, že vynaložím veškeré úsilí, které po mně lze spravedlivě požadovat, k jejich plnému uspokojení, že budu plnit všechny povinnosti vyplývající z tohoto zákona a z rozhodnutí o schválení oddlužení a že budu přiznávat veškeré své příjmy v plné výši.</w:t>
      </w:r>
    </w:p>
    <w:p w:rsidR="00B040D7" w:rsidRDefault="00B040D7" w:rsidP="00B040D7">
      <w:pPr>
        <w:jc w:val="both"/>
        <w:rPr>
          <w:rFonts w:hAnsiTheme="minorHAnsi" w:cstheme="minorHAnsi"/>
          <w:szCs w:val="24"/>
          <w:lang w:val="cs-CZ"/>
        </w:rPr>
      </w:pPr>
      <w:r>
        <w:rPr>
          <w:rFonts w:hAnsiTheme="minorHAnsi" w:cstheme="minorHAnsi"/>
          <w:szCs w:val="24"/>
          <w:lang w:val="cs-CZ"/>
        </w:rPr>
        <w:t>Dále jsem byl poučen o:</w:t>
      </w:r>
    </w:p>
    <w:p w:rsidR="00B040D7" w:rsidRPr="00DB14BF" w:rsidRDefault="00B040D7" w:rsidP="00B040D7">
      <w:pPr>
        <w:pStyle w:val="Odstavecseseznamem"/>
        <w:numPr>
          <w:ilvl w:val="0"/>
          <w:numId w:val="1"/>
        </w:numPr>
        <w:jc w:val="both"/>
        <w:rPr>
          <w:rFonts w:hAnsiTheme="minorHAnsi" w:cstheme="minorHAnsi"/>
          <w:szCs w:val="24"/>
          <w:lang w:val="cs-CZ"/>
        </w:rPr>
      </w:pPr>
      <w:r w:rsidRPr="00DB14BF">
        <w:rPr>
          <w:rFonts w:hAnsiTheme="minorHAnsi" w:cstheme="minorHAnsi"/>
          <w:szCs w:val="24"/>
          <w:lang w:val="cs-CZ"/>
        </w:rPr>
        <w:t>Účincích zahájeného insolvenčního řízení</w:t>
      </w:r>
    </w:p>
    <w:p w:rsidR="00B040D7" w:rsidRDefault="00B040D7" w:rsidP="00B040D7">
      <w:pPr>
        <w:pStyle w:val="Odstavecseseznamem"/>
        <w:numPr>
          <w:ilvl w:val="0"/>
          <w:numId w:val="1"/>
        </w:numPr>
        <w:jc w:val="both"/>
        <w:rPr>
          <w:rFonts w:hAnsiTheme="minorHAnsi" w:cstheme="minorHAnsi"/>
          <w:szCs w:val="24"/>
          <w:lang w:val="cs-CZ"/>
        </w:rPr>
      </w:pPr>
      <w:r w:rsidRPr="00DB14BF">
        <w:rPr>
          <w:rFonts w:hAnsiTheme="minorHAnsi" w:cstheme="minorHAnsi"/>
          <w:szCs w:val="24"/>
          <w:lang w:val="cs-CZ"/>
        </w:rPr>
        <w:t>Způsobech možného řešení úpadku</w:t>
      </w:r>
    </w:p>
    <w:p w:rsidR="00B040D7" w:rsidRDefault="00B040D7" w:rsidP="00B040D7">
      <w:pPr>
        <w:pStyle w:val="Odstavecseseznamem"/>
        <w:numPr>
          <w:ilvl w:val="0"/>
          <w:numId w:val="1"/>
        </w:numPr>
        <w:jc w:val="both"/>
        <w:rPr>
          <w:rFonts w:hAnsiTheme="minorHAnsi" w:cstheme="minorHAnsi"/>
          <w:szCs w:val="24"/>
          <w:lang w:val="cs-CZ"/>
        </w:rPr>
      </w:pPr>
      <w:r>
        <w:rPr>
          <w:rFonts w:hAnsiTheme="minorHAnsi" w:cstheme="minorHAnsi"/>
          <w:szCs w:val="24"/>
          <w:lang w:val="cs-CZ"/>
        </w:rPr>
        <w:t>Následcích neschválení oddlužení</w:t>
      </w:r>
    </w:p>
    <w:p w:rsidR="00B040D7" w:rsidRDefault="00B040D7" w:rsidP="00B040D7">
      <w:pPr>
        <w:pStyle w:val="Odstavecseseznamem"/>
        <w:numPr>
          <w:ilvl w:val="0"/>
          <w:numId w:val="1"/>
        </w:numPr>
        <w:jc w:val="both"/>
        <w:rPr>
          <w:rFonts w:hAnsiTheme="minorHAnsi" w:cstheme="minorHAnsi"/>
          <w:szCs w:val="24"/>
          <w:lang w:val="cs-CZ"/>
        </w:rPr>
      </w:pPr>
      <w:r>
        <w:rPr>
          <w:rFonts w:hAnsiTheme="minorHAnsi" w:cstheme="minorHAnsi"/>
          <w:szCs w:val="24"/>
          <w:lang w:val="cs-CZ"/>
        </w:rPr>
        <w:t>Následcích prohlášení konkursu</w:t>
      </w:r>
    </w:p>
    <w:p w:rsidR="00B040D7" w:rsidRPr="00DB14BF" w:rsidRDefault="00B040D7" w:rsidP="00B040D7">
      <w:pPr>
        <w:pStyle w:val="Odstavecseseznamem"/>
        <w:numPr>
          <w:ilvl w:val="0"/>
          <w:numId w:val="1"/>
        </w:numPr>
        <w:jc w:val="both"/>
        <w:rPr>
          <w:rFonts w:hAnsiTheme="minorHAnsi" w:cstheme="minorHAnsi"/>
          <w:szCs w:val="24"/>
          <w:lang w:val="cs-CZ"/>
        </w:rPr>
      </w:pPr>
      <w:r>
        <w:rPr>
          <w:rFonts w:hAnsiTheme="minorHAnsi" w:cstheme="minorHAnsi"/>
          <w:szCs w:val="24"/>
          <w:lang w:val="cs-CZ"/>
        </w:rPr>
        <w:t>Povinnostech vůči insolvenčnímu soudu, insolvenčnímu správci a věřitelům</w:t>
      </w:r>
    </w:p>
    <w:p w:rsidR="00B040D7" w:rsidRPr="00CA3A70" w:rsidRDefault="00B040D7" w:rsidP="00B040D7">
      <w:pPr>
        <w:jc w:val="both"/>
        <w:rPr>
          <w:rFonts w:hAnsiTheme="minorHAnsi" w:cstheme="minorHAnsi"/>
          <w:szCs w:val="24"/>
          <w:lang w:val="cs-CZ"/>
        </w:rPr>
      </w:pPr>
    </w:p>
    <w:p w:rsidR="00B040D7" w:rsidRDefault="00B040D7" w:rsidP="00B040D7">
      <w:pPr>
        <w:rPr>
          <w:rFonts w:hAnsiTheme="minorHAnsi" w:cstheme="minorHAnsi"/>
          <w:sz w:val="24"/>
          <w:szCs w:val="24"/>
          <w:lang w:val="cs-CZ"/>
        </w:rPr>
      </w:pPr>
    </w:p>
    <w:p w:rsidR="00B040D7" w:rsidRPr="00F66DC8" w:rsidRDefault="00B040D7" w:rsidP="00B040D7">
      <w:pPr>
        <w:rPr>
          <w:rFonts w:hAnsiTheme="minorHAnsi" w:cstheme="minorHAnsi"/>
          <w:sz w:val="24"/>
          <w:szCs w:val="24"/>
          <w:lang w:val="cs-CZ"/>
        </w:rPr>
      </w:pPr>
      <w:r w:rsidRPr="00F66DC8">
        <w:rPr>
          <w:rFonts w:hAnsiTheme="minorHAnsi" w:cstheme="minorHAnsi"/>
          <w:sz w:val="24"/>
          <w:szCs w:val="24"/>
          <w:lang w:val="cs-CZ"/>
        </w:rPr>
        <w:t>V ………………………………dne ……</w:t>
      </w:r>
      <w:proofErr w:type="gramStart"/>
      <w:r w:rsidRPr="00F66DC8">
        <w:rPr>
          <w:rFonts w:hAnsiTheme="minorHAnsi" w:cstheme="minorHAnsi"/>
          <w:sz w:val="24"/>
          <w:szCs w:val="24"/>
          <w:lang w:val="cs-CZ"/>
        </w:rPr>
        <w:t>…….</w:t>
      </w:r>
      <w:proofErr w:type="gramEnd"/>
      <w:r w:rsidRPr="00F66DC8">
        <w:rPr>
          <w:rFonts w:hAnsiTheme="minorHAnsi" w:cstheme="minorHAnsi"/>
          <w:sz w:val="24"/>
          <w:szCs w:val="24"/>
          <w:lang w:val="cs-CZ"/>
        </w:rPr>
        <w:t xml:space="preserve">. </w:t>
      </w:r>
    </w:p>
    <w:p w:rsidR="00B040D7" w:rsidRPr="00F66DC8" w:rsidRDefault="00B040D7" w:rsidP="00B040D7">
      <w:pPr>
        <w:rPr>
          <w:rFonts w:hAnsiTheme="minorHAnsi" w:cstheme="minorHAnsi"/>
          <w:sz w:val="24"/>
          <w:szCs w:val="24"/>
          <w:lang w:val="cs-CZ"/>
        </w:rPr>
      </w:pPr>
    </w:p>
    <w:p w:rsidR="00B040D7" w:rsidRPr="00F66DC8" w:rsidRDefault="00B040D7" w:rsidP="00B040D7">
      <w:pPr>
        <w:rPr>
          <w:rFonts w:hAnsiTheme="minorHAnsi" w:cstheme="minorHAnsi"/>
          <w:sz w:val="24"/>
          <w:szCs w:val="24"/>
          <w:lang w:val="cs-CZ"/>
        </w:rPr>
      </w:pPr>
      <w:r w:rsidRPr="00F66DC8">
        <w:rPr>
          <w:rFonts w:hAnsiTheme="minorHAnsi" w:cstheme="minorHAnsi"/>
          <w:sz w:val="24"/>
          <w:szCs w:val="24"/>
          <w:lang w:val="cs-CZ"/>
        </w:rPr>
        <w:t>………………………………</w:t>
      </w:r>
    </w:p>
    <w:p w:rsidR="00B040D7" w:rsidRPr="00D62925" w:rsidRDefault="00B040D7" w:rsidP="00B040D7">
      <w:pPr>
        <w:rPr>
          <w:rFonts w:hAnsiTheme="minorHAnsi" w:cstheme="minorHAnsi"/>
          <w:sz w:val="24"/>
          <w:szCs w:val="24"/>
          <w:lang w:val="cs-CZ"/>
        </w:rPr>
      </w:pPr>
      <w:r>
        <w:rPr>
          <w:rFonts w:hAnsiTheme="minorHAnsi" w:cstheme="minorHAnsi"/>
          <w:sz w:val="24"/>
          <w:szCs w:val="24"/>
          <w:lang w:val="cs-CZ"/>
        </w:rPr>
        <w:t>podpis</w:t>
      </w:r>
    </w:p>
    <w:p w:rsidR="0091025A" w:rsidRDefault="0091025A">
      <w:bookmarkStart w:id="0" w:name="_GoBack"/>
      <w:bookmarkEnd w:id="0"/>
    </w:p>
    <w:sectPr w:rsidR="0091025A" w:rsidSect="00132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5DCE"/>
    <w:multiLevelType w:val="hybridMultilevel"/>
    <w:tmpl w:val="04E62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D7"/>
    <w:rsid w:val="0091025A"/>
    <w:rsid w:val="00B0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9D1C6-DBAD-494B-A2F7-776EFCD3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40D7"/>
    <w:rPr>
      <w:rFonts w:eastAsia="Times New Roman" w:hAnsi="Times New Roman" w:cs="Times New Roman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Tvarůžek</dc:creator>
  <cp:keywords/>
  <dc:description/>
  <cp:lastModifiedBy>Jiří Tvarůžek</cp:lastModifiedBy>
  <cp:revision>1</cp:revision>
  <dcterms:created xsi:type="dcterms:W3CDTF">2019-07-23T19:54:00Z</dcterms:created>
  <dcterms:modified xsi:type="dcterms:W3CDTF">2019-07-23T19:54:00Z</dcterms:modified>
</cp:coreProperties>
</file>